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[UNIVERSITY]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 continuing to closely monitor the challenges associated with COVID-19 and its impact on student internships.  As such, we would like to remind students of the opportunity to pursue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short-term, professional, paid work experiences through Micro-Internships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can be comp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leted remotely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Micro-Internships, students can demonstrate their skills, explore career paths, and develop their professional networks.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hese paid opportunities typically range from 5 to 40 hours of work, and students can be selected for multiple Micro-Internships.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 the nation responds to the dynamic environment as a result of COVID-19, new Micro-Internship opportunities are being posted daily.  Interested students are encouraged to: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Create an account at [UNIVERSITY’S PARKER DEWEY LANDING PAGE]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Fill out your profile as completely as possible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 current Micro-Internship projects available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Apply to projects of interest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Continue to check the platform regularly for new opportunities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any questions, please contact…….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5840" w:w="12240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&amp;Footer">
    <w:name w:val="Header &amp; Footer"/>
    <w:next w:val="Header&amp;Footer"/>
    <w:autoRedefine w:val="0"/>
    <w:hidden w:val="0"/>
    <w:qFormat w:val="0"/>
    <w:pPr>
      <w:tabs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reeForm">
    <w:name w:val="Free Form"/>
    <w:next w:val="FreeForm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Sl5uHe8kRh234EZwswTbfsTPvw==">AMUW2mX4aKU5lh/1KvrnaeTrlhkHe7JOPcgWg4N6Z6X1Cwe8/spsKWjhT80hhlQXL8AUx1t6yHREiVJSJbsDtNZN4MIhZ7HAhSoij0HaBthBQKEVlEhbjVs=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2018-08-28T20:47:00Z</dcterms:created>
  <dc:creator>michele@parkerdewey.com</dc:creator>
</cp:coreProperties>
</file>